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2-4030/2803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0072-01-2024-007710-14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- Югры Артюх О.П.,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Тесленко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акционерного общества «Управление теплоснабжения и инженерных сетей» к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Рамазану </w:t>
      </w:r>
      <w:r>
        <w:rPr>
          <w:rFonts w:ascii="Times New Roman" w:eastAsia="Times New Roman" w:hAnsi="Times New Roman" w:cs="Times New Roman"/>
          <w:sz w:val="28"/>
          <w:szCs w:val="28"/>
        </w:rPr>
        <w:t>Ингилаб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ресурсов, третье лицо, не заявляющее самостоятельных требований относительно предмета спора, Департамент муниципальной собственности Администрации города Ханты-Мансийска,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«Управление теплоснабжения и инженерных сетей» к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Рамазану </w:t>
      </w:r>
      <w:r>
        <w:rPr>
          <w:rFonts w:ascii="Times New Roman" w:eastAsia="Times New Roman" w:hAnsi="Times New Roman" w:cs="Times New Roman"/>
          <w:sz w:val="28"/>
          <w:szCs w:val="28"/>
        </w:rPr>
        <w:t>Ингилаб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ресурсов, третье лицо, не заявляющее самостоятельных требований относительно предмета спора, Департамент муниципальной собственности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истрации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sz w:val="28"/>
          <w:szCs w:val="28"/>
        </w:rPr>
        <w:t>дарно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Ингилаб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2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3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«Управление теплоснабжения и инженерных сетей»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8601058850, ОГРН 1168617073635)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коммунальные ресурсы сумму основного долга в размере 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559 рублей 27 копеек за период с 02.07.2021 года по 09.04.2023 года, пени в размере 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314 рублей 95 копеек за период с 11.08.2011 года по 12.09.2024 года,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рублей, всего взыскать 39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874 (тридцать девять тысяч восемьсот семьдесят четыре) рубля 22 копейки.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солидарно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Рамазана </w:t>
      </w:r>
      <w:r>
        <w:rPr>
          <w:rFonts w:ascii="Times New Roman" w:eastAsia="Times New Roman" w:hAnsi="Times New Roman" w:cs="Times New Roman"/>
          <w:sz w:val="28"/>
          <w:szCs w:val="28"/>
        </w:rPr>
        <w:t>Ингилаб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2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3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«Управление теплоснабжения и инженерных сетей» (ИНН 8601058850, ОГРН 1168617073635)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пени в размере 1/300 ставки рефинансирования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взысканну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решением сумму </w:t>
      </w:r>
      <w:r>
        <w:rPr>
          <w:rFonts w:ascii="Times New Roman" w:eastAsia="Times New Roman" w:hAnsi="Times New Roman" w:cs="Times New Roman"/>
          <w:sz w:val="28"/>
          <w:szCs w:val="28"/>
        </w:rPr>
        <w:t>26 559 рублей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просрочки, начиная с 13.09.2024 года по день фактической оплаты задолженности.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sz w:val="22"/>
          <w:szCs w:val="22"/>
        </w:rPr>
        <w:t>одпись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«КОПИЯ ВЕРНА»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 мир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ового судьи__________________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О.П. Артюх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Аппарата мирового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 С.Ю. Тесленко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12 декабря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3041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PassportDatagrp-23rplc-17">
    <w:name w:val="cat-PassportData grp-23 rplc-17"/>
    <w:basedOn w:val="DefaultParagraphFont"/>
  </w:style>
  <w:style w:type="character" w:customStyle="1" w:styleId="cat-PassportDatagrp-22rplc-29">
    <w:name w:val="cat-PassportData grp-22 rplc-29"/>
    <w:basedOn w:val="DefaultParagraphFont"/>
  </w:style>
  <w:style w:type="character" w:customStyle="1" w:styleId="cat-PassportDatagrp-23rplc-31">
    <w:name w:val="cat-PassportData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FF28-6046-42B9-9F19-3EAEE27D31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